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E0" w:rsidRPr="00A60CAF" w:rsidRDefault="00C62ED6" w:rsidP="007E62AD">
      <w:pPr>
        <w:shd w:val="clear" w:color="auto" w:fill="F2F2ED"/>
        <w:spacing w:after="505"/>
        <w:jc w:val="center"/>
        <w:rPr>
          <w:rFonts w:ascii="Monotype Corsiva" w:hAnsi="Monotype Corsiva"/>
          <w:i/>
          <w:sz w:val="48"/>
          <w:szCs w:val="48"/>
        </w:rPr>
      </w:pPr>
      <w:r w:rsidRPr="00A60CAF">
        <w:rPr>
          <w:rFonts w:ascii="Monotype Corsiva" w:eastAsia="Times New Roman" w:hAnsi="Monotype Corsiva" w:cs="Arial"/>
          <w:b/>
          <w:color w:val="000000" w:themeColor="text1"/>
          <w:spacing w:val="-25"/>
          <w:sz w:val="48"/>
          <w:szCs w:val="48"/>
          <w:lang w:eastAsia="pl-PL"/>
        </w:rPr>
        <w:t>Ra</w:t>
      </w:r>
      <w:r w:rsidR="00A60CAF" w:rsidRPr="00A60CAF">
        <w:rPr>
          <w:rFonts w:ascii="Monotype Corsiva" w:eastAsia="Times New Roman" w:hAnsi="Monotype Corsiva" w:cs="Arial"/>
          <w:b/>
          <w:color w:val="000000" w:themeColor="text1"/>
          <w:spacing w:val="-25"/>
          <w:sz w:val="48"/>
          <w:szCs w:val="48"/>
          <w:lang w:eastAsia="pl-PL"/>
        </w:rPr>
        <w:t>da samokształceniowa</w:t>
      </w:r>
      <w:r w:rsidR="00A60CAF">
        <w:rPr>
          <w:rFonts w:ascii="Monotype Corsiva" w:eastAsia="Times New Roman" w:hAnsi="Monotype Corsiva" w:cs="Arial"/>
          <w:color w:val="000000" w:themeColor="text1"/>
          <w:spacing w:val="-25"/>
          <w:sz w:val="48"/>
          <w:szCs w:val="48"/>
          <w:lang w:eastAsia="pl-PL"/>
        </w:rPr>
        <w:br/>
        <w:t>|</w:t>
      </w:r>
      <w:r w:rsidR="00A60CAF" w:rsidRPr="00A60CAF">
        <w:rPr>
          <w:i/>
        </w:rPr>
        <w:t xml:space="preserve"> „</w:t>
      </w:r>
      <w:r w:rsidR="00A60CAF" w:rsidRPr="00A60CAF">
        <w:rPr>
          <w:rFonts w:ascii="Monotype Corsiva" w:hAnsi="Monotype Corsiva"/>
          <w:i/>
          <w:sz w:val="48"/>
          <w:szCs w:val="48"/>
        </w:rPr>
        <w:t>Poznani</w:t>
      </w:r>
      <w:r w:rsidR="00A60CAF">
        <w:rPr>
          <w:rFonts w:ascii="Monotype Corsiva" w:hAnsi="Monotype Corsiva"/>
          <w:i/>
          <w:sz w:val="48"/>
          <w:szCs w:val="48"/>
        </w:rPr>
        <w:t>e przez dziecko norm</w:t>
      </w:r>
      <w:r w:rsidR="00A60CAF">
        <w:rPr>
          <w:rFonts w:ascii="Monotype Corsiva" w:hAnsi="Monotype Corsiva"/>
          <w:i/>
          <w:sz w:val="48"/>
          <w:szCs w:val="48"/>
        </w:rPr>
        <w:br/>
        <w:t xml:space="preserve"> i wartości </w:t>
      </w:r>
      <w:r w:rsidR="00A60CAF" w:rsidRPr="00A60CAF">
        <w:rPr>
          <w:rFonts w:ascii="Monotype Corsiva" w:hAnsi="Monotype Corsiva"/>
          <w:i/>
          <w:sz w:val="48"/>
          <w:szCs w:val="48"/>
        </w:rPr>
        <w:t xml:space="preserve">społecznych, których   </w:t>
      </w:r>
      <w:r w:rsidR="00A60CAF" w:rsidRPr="00A60CAF">
        <w:rPr>
          <w:rFonts w:ascii="Monotype Corsiva" w:hAnsi="Monotype Corsiva"/>
          <w:i/>
          <w:sz w:val="48"/>
          <w:szCs w:val="48"/>
        </w:rPr>
        <w:br/>
        <w:t xml:space="preserve">               źródłem jest pomoc słabszym</w:t>
      </w:r>
      <w:r w:rsidR="00A60CAF">
        <w:rPr>
          <w:rFonts w:ascii="Monotype Corsiva" w:hAnsi="Monotype Corsiva"/>
          <w:i/>
          <w:sz w:val="48"/>
          <w:szCs w:val="48"/>
        </w:rPr>
        <w:br/>
      </w:r>
      <w:r w:rsidR="00A60CAF" w:rsidRPr="00A60CAF">
        <w:rPr>
          <w:rFonts w:ascii="Monotype Corsiva" w:hAnsi="Monotype Corsiva"/>
          <w:i/>
          <w:sz w:val="48"/>
          <w:szCs w:val="48"/>
        </w:rPr>
        <w:t xml:space="preserve"> i potrzebującym prowadząca </w:t>
      </w:r>
      <w:r w:rsidR="00A60CAF" w:rsidRPr="00A60CAF">
        <w:rPr>
          <w:rFonts w:ascii="Monotype Corsiva" w:hAnsi="Monotype Corsiva"/>
          <w:i/>
          <w:sz w:val="48"/>
          <w:szCs w:val="48"/>
        </w:rPr>
        <w:br/>
        <w:t xml:space="preserve">               do wdrożenia pojęcia wolontariat</w:t>
      </w:r>
      <w:r w:rsidR="007E62AD">
        <w:rPr>
          <w:rFonts w:ascii="Monotype Corsiva" w:hAnsi="Monotype Corsiva"/>
          <w:i/>
          <w:sz w:val="48"/>
          <w:szCs w:val="48"/>
        </w:rPr>
        <w:t>”</w:t>
      </w:r>
      <w:r w:rsidR="00A60CAF" w:rsidRPr="00A60CAF">
        <w:rPr>
          <w:rFonts w:ascii="Monotype Corsiva" w:hAnsi="Monotype Corsiva"/>
          <w:i/>
          <w:sz w:val="48"/>
          <w:szCs w:val="48"/>
        </w:rPr>
        <w:t>.</w:t>
      </w:r>
      <w:r>
        <w:rPr>
          <w:rFonts w:ascii="Monotype Corsiva" w:eastAsia="Times New Roman" w:hAnsi="Monotype Corsiva" w:cs="Arial"/>
          <w:color w:val="000000" w:themeColor="text1"/>
          <w:spacing w:val="-25"/>
          <w:sz w:val="72"/>
          <w:szCs w:val="72"/>
          <w:lang w:eastAsia="pl-PL"/>
        </w:rPr>
        <w:br/>
      </w:r>
      <w:r w:rsidRPr="007E62AD">
        <w:rPr>
          <w:rFonts w:ascii="Monotype Corsiva" w:eastAsia="Times New Roman" w:hAnsi="Monotype Corsiva" w:cs="Arial"/>
          <w:b/>
          <w:color w:val="000000" w:themeColor="text1"/>
          <w:spacing w:val="-25"/>
          <w:sz w:val="44"/>
          <w:szCs w:val="44"/>
          <w:lang w:eastAsia="pl-PL"/>
        </w:rPr>
        <w:t>15.02.2018</w:t>
      </w:r>
      <w:r w:rsidR="00A60CAF" w:rsidRPr="007E62AD">
        <w:rPr>
          <w:rFonts w:ascii="Monotype Corsiva" w:eastAsia="Times New Roman" w:hAnsi="Monotype Corsiva" w:cs="Arial"/>
          <w:b/>
          <w:color w:val="000000" w:themeColor="text1"/>
          <w:spacing w:val="-25"/>
          <w:sz w:val="44"/>
          <w:szCs w:val="44"/>
          <w:lang w:eastAsia="pl-PL"/>
        </w:rPr>
        <w:t>r.</w:t>
      </w:r>
      <w:r w:rsidR="00A60CAF">
        <w:rPr>
          <w:rFonts w:ascii="Monotype Corsiva" w:eastAsia="Times New Roman" w:hAnsi="Monotype Corsiva" w:cs="Arial"/>
          <w:color w:val="000000" w:themeColor="text1"/>
          <w:spacing w:val="-25"/>
          <w:sz w:val="48"/>
          <w:szCs w:val="48"/>
          <w:lang w:eastAsia="pl-PL"/>
        </w:rPr>
        <w:br/>
      </w:r>
      <w:r w:rsidR="00A60CAF">
        <w:rPr>
          <w:rFonts w:ascii="Monotype Corsiva" w:eastAsia="Times New Roman" w:hAnsi="Monotype Corsiva" w:cs="Arial"/>
          <w:color w:val="000000" w:themeColor="text1"/>
          <w:spacing w:val="-25"/>
          <w:sz w:val="48"/>
          <w:szCs w:val="48"/>
          <w:lang w:eastAsia="pl-PL"/>
        </w:rPr>
        <w:br/>
      </w:r>
      <w:r w:rsidR="00A60CAF" w:rsidRPr="00A60CAF">
        <w:rPr>
          <w:rFonts w:ascii="Monotype Corsiva" w:eastAsia="Times New Roman" w:hAnsi="Monotype Corsiva" w:cs="Arial"/>
          <w:color w:val="000000" w:themeColor="text1"/>
          <w:spacing w:val="-25"/>
          <w:sz w:val="36"/>
          <w:szCs w:val="36"/>
          <w:lang w:eastAsia="pl-PL"/>
        </w:rPr>
        <w:t>Opracowali: Joanna Świder, Katarzyna Witkowska, Łukasz Stolarski, Tomasz Cichy</w:t>
      </w:r>
      <w:r w:rsidRPr="00A60CAF">
        <w:rPr>
          <w:noProof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5224754" cy="3299764"/>
            <wp:effectExtent l="19050" t="0" r="0" b="0"/>
            <wp:docPr id="2" name="Obraz 1" descr="Znalezione obrazy dla zapytania 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lontari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521" cy="33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0E0" w:rsidRPr="00A60CAF">
        <w:rPr>
          <w:rFonts w:ascii="Monotype Corsiva" w:eastAsia="Times New Roman" w:hAnsi="Monotype Corsiva" w:cs="Arial"/>
          <w:color w:val="000000" w:themeColor="text1"/>
          <w:spacing w:val="-25"/>
          <w:sz w:val="56"/>
          <w:szCs w:val="56"/>
          <w:lang w:eastAsia="pl-PL"/>
        </w:rPr>
        <w:t xml:space="preserve">Człowiek jest wielki nie przez to, </w:t>
      </w:r>
      <w:r w:rsidR="0012379C" w:rsidRPr="00A60CAF">
        <w:rPr>
          <w:rFonts w:ascii="Monotype Corsiva" w:eastAsia="Times New Roman" w:hAnsi="Monotype Corsiva" w:cs="Arial"/>
          <w:color w:val="000000" w:themeColor="text1"/>
          <w:spacing w:val="-25"/>
          <w:sz w:val="56"/>
          <w:szCs w:val="56"/>
          <w:lang w:eastAsia="pl-PL"/>
        </w:rPr>
        <w:br/>
      </w:r>
      <w:r w:rsidR="009960E0" w:rsidRPr="00A60CAF">
        <w:rPr>
          <w:rFonts w:ascii="Monotype Corsiva" w:eastAsia="Times New Roman" w:hAnsi="Monotype Corsiva" w:cs="Arial"/>
          <w:color w:val="000000" w:themeColor="text1"/>
          <w:spacing w:val="-25"/>
          <w:sz w:val="56"/>
          <w:szCs w:val="56"/>
          <w:lang w:eastAsia="pl-PL"/>
        </w:rPr>
        <w:t xml:space="preserve">co posiada, lecz przez to, kim jest; </w:t>
      </w:r>
      <w:r w:rsidR="0012379C" w:rsidRPr="00A60CAF">
        <w:rPr>
          <w:rFonts w:ascii="Monotype Corsiva" w:eastAsia="Times New Roman" w:hAnsi="Monotype Corsiva" w:cs="Arial"/>
          <w:color w:val="000000" w:themeColor="text1"/>
          <w:spacing w:val="-25"/>
          <w:sz w:val="56"/>
          <w:szCs w:val="56"/>
          <w:lang w:eastAsia="pl-PL"/>
        </w:rPr>
        <w:br/>
      </w:r>
      <w:r w:rsidR="009960E0" w:rsidRPr="00A60CAF">
        <w:rPr>
          <w:rFonts w:ascii="Monotype Corsiva" w:eastAsia="Times New Roman" w:hAnsi="Monotype Corsiva" w:cs="Arial"/>
          <w:color w:val="000000" w:themeColor="text1"/>
          <w:spacing w:val="-25"/>
          <w:sz w:val="56"/>
          <w:szCs w:val="56"/>
          <w:lang w:eastAsia="pl-PL"/>
        </w:rPr>
        <w:t>nie przez to, co ma, lecz przez to, czym dzieli się z innymi</w:t>
      </w:r>
      <w:r w:rsidR="009960E0" w:rsidRPr="00A60CAF">
        <w:rPr>
          <w:rFonts w:ascii="Arial" w:eastAsia="Times New Roman" w:hAnsi="Arial" w:cs="Arial"/>
          <w:color w:val="000000" w:themeColor="text1"/>
          <w:spacing w:val="-25"/>
          <w:sz w:val="56"/>
          <w:szCs w:val="56"/>
          <w:lang w:eastAsia="pl-PL"/>
        </w:rPr>
        <w:t>.</w:t>
      </w:r>
    </w:p>
    <w:p w:rsidR="0012379C" w:rsidRPr="00A60CAF" w:rsidRDefault="0043241E" w:rsidP="00A60CAF">
      <w:pPr>
        <w:shd w:val="clear" w:color="auto" w:fill="F2F2ED"/>
        <w:spacing w:after="1011" w:line="240" w:lineRule="auto"/>
        <w:ind w:left="505"/>
        <w:jc w:val="center"/>
        <w:outlineLvl w:val="1"/>
        <w:rPr>
          <w:rFonts w:ascii="Monotype Corsiva" w:eastAsia="Times New Roman" w:hAnsi="Monotype Corsiva" w:cs="Arial"/>
          <w:b/>
          <w:bCs/>
          <w:color w:val="000000" w:themeColor="text1"/>
          <w:spacing w:val="-25"/>
          <w:sz w:val="40"/>
          <w:szCs w:val="40"/>
          <w:lang w:eastAsia="pl-PL"/>
        </w:rPr>
      </w:pPr>
      <w:hyperlink r:id="rId6" w:tooltip="Posts by Jan Paweł II" w:history="1">
        <w:r w:rsidR="009960E0" w:rsidRPr="00A60CAF">
          <w:rPr>
            <w:rFonts w:ascii="Monotype Corsiva" w:eastAsia="Times New Roman" w:hAnsi="Monotype Corsiva" w:cs="Arial"/>
            <w:b/>
            <w:bCs/>
            <w:color w:val="000000" w:themeColor="text1"/>
            <w:spacing w:val="-25"/>
            <w:sz w:val="40"/>
            <w:szCs w:val="40"/>
            <w:lang w:eastAsia="pl-PL"/>
          </w:rPr>
          <w:t>Jan Paweł II</w:t>
        </w:r>
      </w:hyperlink>
      <w:r w:rsidR="00A60CAF">
        <w:rPr>
          <w:sz w:val="40"/>
          <w:szCs w:val="40"/>
        </w:rPr>
        <w:br/>
      </w:r>
    </w:p>
    <w:p w:rsidR="00A60CAF" w:rsidRDefault="00A60CAF" w:rsidP="009960E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35"/>
          <w:szCs w:val="35"/>
        </w:rPr>
      </w:pPr>
    </w:p>
    <w:p w:rsidR="009960E0" w:rsidRPr="00F77626" w:rsidRDefault="0012379C" w:rsidP="00F77626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b/>
          <w:bCs/>
          <w:color w:val="0D0D0D" w:themeColor="text1" w:themeTint="F2"/>
          <w:sz w:val="36"/>
          <w:szCs w:val="36"/>
        </w:rPr>
        <w:t>Trochę teorii…</w:t>
      </w:r>
      <w:r>
        <w:rPr>
          <w:rFonts w:ascii="Monotype Corsiva" w:hAnsi="Monotype Corsiva" w:cs="Arial"/>
          <w:b/>
          <w:bCs/>
          <w:color w:val="0D0D0D" w:themeColor="text1" w:themeTint="F2"/>
          <w:sz w:val="32"/>
          <w:szCs w:val="32"/>
        </w:rPr>
        <w:br/>
      </w:r>
      <w:r w:rsidR="009960E0" w:rsidRPr="0012379C">
        <w:rPr>
          <w:rFonts w:ascii="Monotype Corsiva" w:hAnsi="Monotype Corsiva" w:cs="Arial"/>
          <w:b/>
          <w:bCs/>
          <w:color w:val="0D0D0D" w:themeColor="text1" w:themeTint="F2"/>
          <w:sz w:val="32"/>
          <w:szCs w:val="32"/>
        </w:rPr>
        <w:br/>
      </w:r>
      <w:r w:rsidR="009960E0" w:rsidRPr="00F77626">
        <w:rPr>
          <w:rFonts w:ascii="Monotype Corsiva" w:hAnsi="Monotype Corsiva" w:cs="Arial"/>
          <w:b/>
          <w:bCs/>
          <w:color w:val="0D0D0D" w:themeColor="text1" w:themeTint="F2"/>
          <w:sz w:val="28"/>
          <w:szCs w:val="28"/>
        </w:rPr>
        <w:t>Wolontariat</w:t>
      </w:r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(</w:t>
      </w:r>
      <w:hyperlink r:id="rId7" w:tooltip="Łacina" w:history="1">
        <w:r w:rsidR="009960E0"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łac.</w:t>
        </w:r>
      </w:hyperlink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</w:t>
      </w:r>
      <w:proofErr w:type="spellStart"/>
      <w:r w:rsidR="009960E0"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voluntarius</w:t>
      </w:r>
      <w:proofErr w:type="spellEnd"/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– dobrowolny) – dobrowolna, bezpłatna, świadoma </w:t>
      </w:r>
      <w:hyperlink r:id="rId8" w:tooltip="Praca (działalność człowieka)" w:history="1">
        <w:r w:rsidR="009960E0"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praca</w:t>
        </w:r>
      </w:hyperlink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na rzecz innych lub całego </w:t>
      </w:r>
      <w:hyperlink r:id="rId9" w:tooltip="Społeczeństwo" w:history="1">
        <w:r w:rsidR="009960E0"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społeczeństwa</w:t>
        </w:r>
      </w:hyperlink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, wykraczająca poza związki </w:t>
      </w:r>
      <w:proofErr w:type="spellStart"/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rodzinno-koleżeńsko-przyjacielskie</w:t>
      </w:r>
      <w:proofErr w:type="spellEnd"/>
      <w:r w:rsidR="009960E0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.</w:t>
      </w:r>
    </w:p>
    <w:p w:rsidR="009960E0" w:rsidRPr="00F77626" w:rsidRDefault="009960E0" w:rsidP="00F77626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b/>
          <w:bCs/>
          <w:color w:val="0D0D0D" w:themeColor="text1" w:themeTint="F2"/>
          <w:sz w:val="28"/>
          <w:szCs w:val="28"/>
        </w:rPr>
        <w:t>Wolontariusz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to osoba pracująca na zasadzie wolontariatu. Według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Ustawy o działalności pożytku publicznego i o wolontariacie ,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wolontariuszem jest ten, kto dobrowolnie i świadomie oraz bez wynagrodzenia angażuje się w pracę na rzecz osób, organizacji pozarządowych, a także rozmaitych instytucji działających w różnych obszarach społecznych. Instytucje te nie mogą korzystać z pracy wolontariuszy przy prowadzonej działalności gospodarczej, czego wprost zakazuje ustawa.</w:t>
      </w:r>
    </w:p>
    <w:p w:rsidR="009960E0" w:rsidRPr="00F77626" w:rsidRDefault="009960E0" w:rsidP="00F77626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Określenie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bezpłatna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nie oznacza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bezinteresowna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, lecz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bez wynagrodzenia materialnego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. W rzeczywistości wolontariusz uzyskuje liczne korzyści niematerialne: satysfakcję, spełnienie swoich motywacji (poczucie sensu, uznanie ze strony innych, podwyższenie </w:t>
      </w:r>
      <w:hyperlink r:id="rId10" w:tooltip="Poczucie własnej wartości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samooceny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itd.), zyskuje nowych przyjaciół i znajomych, zdobywa wiedzę, doświadczenie i nowe umiejętności, a w związku z tym i lepszą pozycję na </w:t>
      </w:r>
      <w:hyperlink r:id="rId11" w:tooltip="Rynek pracy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rynku pracy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.</w:t>
      </w:r>
    </w:p>
    <w:p w:rsidR="009960E0" w:rsidRPr="00F77626" w:rsidRDefault="009960E0" w:rsidP="00F77626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Określenie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 xml:space="preserve">wykraczająca poza związki </w:t>
      </w:r>
      <w:proofErr w:type="spellStart"/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</w:rPr>
        <w:t>rodzinno-koleżeńsko-przyjacielskie</w:t>
      </w:r>
      <w:proofErr w:type="spellEnd"/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oznacza, że nie każda praca na rzecz innych jest wolontariatem. Np. pomoc własnej babci wolontariatem nie jest, natomiast pomoc starszej osobie w pobliskim </w:t>
      </w:r>
      <w:hyperlink r:id="rId12" w:tooltip="Hospicjum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hospicjum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czy </w:t>
      </w:r>
      <w:hyperlink r:id="rId13" w:tooltip="Dom pomocy społecznej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u w:val="none"/>
          </w:rPr>
          <w:t>domu pomocy społecznej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 – jest.</w:t>
      </w:r>
    </w:p>
    <w:p w:rsidR="009960E0" w:rsidRPr="009960E0" w:rsidRDefault="009960E0" w:rsidP="00F77626">
      <w:pPr>
        <w:shd w:val="clear" w:color="auto" w:fill="FFFFFF"/>
        <w:spacing w:before="120" w:after="120" w:line="360" w:lineRule="auto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Zasadniczym pojęciem związanym z wolontariatem jest </w:t>
      </w:r>
      <w:hyperlink r:id="rId14" w:tooltip="Motywacja" w:history="1">
        <w:r w:rsidRPr="00F77626">
          <w:rPr>
            <w:rFonts w:ascii="Monotype Corsiva" w:eastAsia="Times New Roman" w:hAnsi="Monotype Corsiva" w:cs="Arial"/>
            <w:color w:val="0D0D0D" w:themeColor="text1" w:themeTint="F2"/>
            <w:sz w:val="28"/>
            <w:szCs w:val="28"/>
            <w:lang w:eastAsia="pl-PL"/>
          </w:rPr>
          <w:t>motywacja</w:t>
        </w:r>
      </w:hyperlink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 xml:space="preserve">. Aby dana praca </w:t>
      </w:r>
      <w:proofErr w:type="spellStart"/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wolontaryjna</w:t>
      </w:r>
      <w:proofErr w:type="spellEnd"/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 xml:space="preserve"> była pomyślna, zazwyczaj konieczne jest, aby zarówno wolontariusz, jak i organizacja z nim współpracująca były świadome motywacji wolontariusza.</w:t>
      </w:r>
    </w:p>
    <w:p w:rsidR="009960E0" w:rsidRPr="009960E0" w:rsidRDefault="009960E0" w:rsidP="00F77626">
      <w:pPr>
        <w:shd w:val="clear" w:color="auto" w:fill="FFFFFF"/>
        <w:spacing w:before="120" w:after="120" w:line="360" w:lineRule="auto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Najczęstsze motywacje wolontariuszy: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chęć zrobienia czegoś dobrego, pożytecznego;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potrzeba kontaktu z ludźmi lub nawiązania nowych znajomości;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chęć bycia potrzebnym;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lastRenderedPageBreak/>
        <w:t>chęć spłacenia dobra, które kiedyś od kogoś się otrzymało (zobacz także: </w:t>
      </w:r>
      <w:hyperlink r:id="rId15" w:tooltip="Filantropia" w:history="1">
        <w:r w:rsidRPr="00F77626">
          <w:rPr>
            <w:rFonts w:ascii="Monotype Corsiva" w:eastAsia="Times New Roman" w:hAnsi="Monotype Corsiva" w:cs="Arial"/>
            <w:color w:val="0D0D0D" w:themeColor="text1" w:themeTint="F2"/>
            <w:sz w:val="28"/>
            <w:szCs w:val="28"/>
            <w:lang w:eastAsia="pl-PL"/>
          </w:rPr>
          <w:t>filantropia</w:t>
        </w:r>
      </w:hyperlink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, </w:t>
      </w:r>
      <w:hyperlink r:id="rId16" w:tooltip="Humanitaryzm" w:history="1">
        <w:r w:rsidRPr="00F77626">
          <w:rPr>
            <w:rFonts w:ascii="Monotype Corsiva" w:eastAsia="Times New Roman" w:hAnsi="Monotype Corsiva" w:cs="Arial"/>
            <w:color w:val="0D0D0D" w:themeColor="text1" w:themeTint="F2"/>
            <w:sz w:val="28"/>
            <w:szCs w:val="28"/>
            <w:lang w:eastAsia="pl-PL"/>
          </w:rPr>
          <w:t>humanitaryzm</w:t>
        </w:r>
      </w:hyperlink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);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chęć zdobycia nowych umiejętności oraz doświadczeń zawodowych i życiowych;</w:t>
      </w:r>
    </w:p>
    <w:p w:rsidR="009960E0" w:rsidRPr="009960E0" w:rsidRDefault="009960E0" w:rsidP="00F77626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</w:pPr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pobudki religijne (zobacz także: </w:t>
      </w:r>
      <w:hyperlink r:id="rId17" w:tooltip="Charytatywność" w:history="1">
        <w:r w:rsidRPr="00F77626">
          <w:rPr>
            <w:rFonts w:ascii="Monotype Corsiva" w:eastAsia="Times New Roman" w:hAnsi="Monotype Corsiva" w:cs="Arial"/>
            <w:color w:val="0D0D0D" w:themeColor="text1" w:themeTint="F2"/>
            <w:sz w:val="28"/>
            <w:szCs w:val="28"/>
            <w:lang w:eastAsia="pl-PL"/>
          </w:rPr>
          <w:t>charytatywność</w:t>
        </w:r>
      </w:hyperlink>
      <w:r w:rsidRPr="009960E0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t>).</w:t>
      </w:r>
      <w:r w:rsidR="0012379C" w:rsidRPr="00F77626">
        <w:rPr>
          <w:rFonts w:ascii="Monotype Corsiva" w:eastAsia="Times New Roman" w:hAnsi="Monotype Corsiva" w:cs="Arial"/>
          <w:color w:val="0D0D0D" w:themeColor="text1" w:themeTint="F2"/>
          <w:sz w:val="28"/>
          <w:szCs w:val="28"/>
          <w:lang w:eastAsia="pl-PL"/>
        </w:rPr>
        <w:br/>
      </w:r>
    </w:p>
    <w:p w:rsidR="007A4B37" w:rsidRPr="00F77626" w:rsidRDefault="009960E0" w:rsidP="00F77626">
      <w:pPr>
        <w:spacing w:line="360" w:lineRule="auto"/>
        <w:rPr>
          <w:rFonts w:ascii="Monotype Corsiva" w:hAnsi="Monotype Corsiva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  <w:shd w:val="clear" w:color="auto" w:fill="FFFFFF"/>
        </w:rPr>
        <w:t>Wolontariat w Polsce jest unormowany prawnie poprzez uchwaloną 24 kwietnia 2003 </w:t>
      </w:r>
      <w:r w:rsidRPr="00F77626">
        <w:rPr>
          <w:rFonts w:ascii="Monotype Corsiva" w:hAnsi="Monotype Corsiva" w:cs="Arial"/>
          <w:i/>
          <w:iCs/>
          <w:color w:val="0D0D0D" w:themeColor="text1" w:themeTint="F2"/>
          <w:sz w:val="28"/>
          <w:szCs w:val="28"/>
          <w:shd w:val="clear" w:color="auto" w:fill="FFFFFF"/>
        </w:rPr>
        <w:t>Ustawę o działalności pożytku publicznego i o wolontariacie</w:t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8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</w:rPr>
          <w:t>(</w:t>
        </w:r>
        <w:proofErr w:type="spellStart"/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</w:rPr>
          <w:t>Dz.U</w:t>
        </w:r>
        <w:proofErr w:type="spellEnd"/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</w:rPr>
          <w:t xml:space="preserve">. z 2016 r. poz. 1817, z </w:t>
        </w:r>
        <w:proofErr w:type="spellStart"/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</w:rPr>
          <w:t>późn</w:t>
        </w:r>
        <w:proofErr w:type="spellEnd"/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</w:rPr>
          <w:t>. zm.)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  <w:shd w:val="clear" w:color="auto" w:fill="FFFFFF"/>
        </w:rPr>
        <w:t>. Po raz pierwszy w polskim prawie zostały w niej zdefiniowane takie pojęcia jak „wolontariusz”, „organizacja pozarządowa” oraz „działalność pożytku publicznego”. Ustawa reguluje zasady angażowania wolontariuszy, ich prawa i obowiązki oraz przysługujące im świadczenia. Nad realizacją postanowień ustawy czuwa powołany przy Ministerstwie Rodziny, Pracy i Polityki Społecznej Departament Ekonomii Społecznej i Pożytku Publicznego</w:t>
      </w:r>
      <w:hyperlink r:id="rId19" w:anchor="cite_note-4" w:history="1">
        <w:r w:rsidRPr="00F77626">
          <w:rPr>
            <w:rStyle w:val="Hipercze"/>
            <w:rFonts w:ascii="Monotype Corsiva" w:hAnsi="Monotype Corsiva" w:cs="Arial"/>
            <w:color w:val="0D0D0D" w:themeColor="text1" w:themeTint="F2"/>
            <w:sz w:val="28"/>
            <w:szCs w:val="28"/>
            <w:shd w:val="clear" w:color="auto" w:fill="FFFFFF"/>
            <w:vertAlign w:val="superscript"/>
          </w:rPr>
          <w:t>[4]</w:t>
        </w:r>
      </w:hyperlink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  <w:shd w:val="clear" w:color="auto" w:fill="FFFFFF"/>
          <w:vertAlign w:val="superscript"/>
        </w:rPr>
        <w:br/>
      </w:r>
    </w:p>
    <w:p w:rsidR="0012379C" w:rsidRPr="00F77626" w:rsidRDefault="00F77626" w:rsidP="00F77626">
      <w:pPr>
        <w:pStyle w:val="Nagwek3"/>
        <w:shd w:val="clear" w:color="auto" w:fill="FFFFFF"/>
        <w:spacing w:before="0" w:after="253" w:line="360" w:lineRule="auto"/>
        <w:rPr>
          <w:rFonts w:ascii="Monotype Corsiva" w:hAnsi="Monotype Corsiva" w:cs="Arial"/>
          <w:bCs w:val="0"/>
          <w:color w:val="0D0D0D" w:themeColor="text1" w:themeTint="F2"/>
          <w:spacing w:val="-25"/>
          <w:sz w:val="28"/>
          <w:szCs w:val="28"/>
        </w:rPr>
      </w:pPr>
      <w:r>
        <w:rPr>
          <w:rFonts w:ascii="Monotype Corsiva" w:hAnsi="Monotype Corsiva" w:cs="Arial"/>
          <w:color w:val="0D0D0D" w:themeColor="text1" w:themeTint="F2"/>
          <w:sz w:val="36"/>
          <w:szCs w:val="36"/>
        </w:rPr>
        <w:t>…</w:t>
      </w:r>
      <w:r w:rsidR="009960E0" w:rsidRPr="00F77626">
        <w:rPr>
          <w:rFonts w:ascii="Monotype Corsiva" w:hAnsi="Monotype Corsiva" w:cs="Arial"/>
          <w:color w:val="0D0D0D" w:themeColor="text1" w:themeTint="F2"/>
          <w:sz w:val="36"/>
          <w:szCs w:val="36"/>
        </w:rPr>
        <w:t>Miejsce wolontariatu w edukacji</w:t>
      </w:r>
      <w:r>
        <w:rPr>
          <w:rFonts w:ascii="Monotype Corsiva" w:hAnsi="Monotype Corsiva" w:cs="Arial"/>
          <w:color w:val="0D0D0D" w:themeColor="text1" w:themeTint="F2"/>
          <w:sz w:val="36"/>
          <w:szCs w:val="36"/>
        </w:rPr>
        <w:t>…</w:t>
      </w:r>
      <w:r>
        <w:rPr>
          <w:rFonts w:ascii="Monotype Corsiva" w:hAnsi="Monotype Corsiva" w:cs="Arial"/>
          <w:color w:val="0D0D0D" w:themeColor="text1" w:themeTint="F2"/>
          <w:sz w:val="32"/>
          <w:szCs w:val="32"/>
        </w:rPr>
        <w:t>.</w:t>
      </w:r>
      <w:r w:rsidR="009960E0" w:rsidRPr="0012379C">
        <w:rPr>
          <w:rFonts w:ascii="Monotype Corsiva" w:hAnsi="Monotype Corsiva" w:cs="Arial"/>
          <w:color w:val="0D0D0D" w:themeColor="text1" w:themeTint="F2"/>
          <w:sz w:val="32"/>
          <w:szCs w:val="32"/>
        </w:rPr>
        <w:br/>
      </w:r>
      <w:r w:rsidR="009960E0" w:rsidRPr="0012379C">
        <w:rPr>
          <w:rFonts w:ascii="Monotype Corsiva" w:hAnsi="Monotype Corsiva" w:cs="Arial"/>
          <w:color w:val="0D0D0D" w:themeColor="text1" w:themeTint="F2"/>
          <w:sz w:val="32"/>
          <w:szCs w:val="32"/>
        </w:rPr>
        <w:br/>
      </w:r>
      <w:r w:rsidR="00360F13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Ministerstwo</w:t>
      </w:r>
      <w:r w:rsidR="009A7249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 xml:space="preserve"> Edukacji Narodowej  założyło , iż </w:t>
      </w:r>
      <w:r w:rsidR="0012379C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działa</w:t>
      </w:r>
      <w:r w:rsidR="009A7249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nia w ramach wolontariatu są</w:t>
      </w:r>
      <w:r w:rsidR="00360F13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 xml:space="preserve"> niezwykle istotny kierunek w edukacji i wychowaniu</w:t>
      </w:r>
      <w:r w:rsidR="0012379C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.</w:t>
      </w:r>
      <w:r w:rsidR="0012379C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12379C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12379C" w:rsidRPr="00F77626">
        <w:rPr>
          <w:rFonts w:ascii="Monotype Corsiva" w:hAnsi="Monotype Corsiva" w:cs="Arial"/>
          <w:bCs w:val="0"/>
          <w:color w:val="0D0D0D" w:themeColor="text1" w:themeTint="F2"/>
          <w:spacing w:val="-25"/>
          <w:sz w:val="28"/>
          <w:szCs w:val="28"/>
        </w:rPr>
        <w:t>Rok Wolontariatu</w:t>
      </w:r>
      <w:r w:rsidR="0012379C" w:rsidRPr="00F77626">
        <w:rPr>
          <w:rFonts w:ascii="Monotype Corsiva" w:hAnsi="Monotype Corsiva" w:cs="Arial"/>
          <w:b w:val="0"/>
          <w:bCs w:val="0"/>
          <w:color w:val="0D0D0D" w:themeColor="text1" w:themeTint="F2"/>
          <w:spacing w:val="-25"/>
          <w:sz w:val="28"/>
          <w:szCs w:val="28"/>
        </w:rPr>
        <w:br/>
      </w:r>
      <w:r w:rsidR="0012379C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Na początku roku szkolnego 2016/2017, Minister Anna Zalewska ogłosiła rok szkolny </w:t>
      </w:r>
      <w:r w:rsidR="0012379C" w:rsidRPr="00F77626">
        <w:rPr>
          <w:rStyle w:val="Pogrubienie"/>
          <w:rFonts w:ascii="Monotype Corsiva" w:hAnsi="Monotype Corsiva" w:cs="Arial"/>
          <w:b/>
          <w:bCs/>
          <w:color w:val="0D0D0D" w:themeColor="text1" w:themeTint="F2"/>
          <w:sz w:val="28"/>
          <w:szCs w:val="28"/>
        </w:rPr>
        <w:t>Rokiem Wolontariatu. </w:t>
      </w:r>
      <w:r w:rsidR="0012379C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 xml:space="preserve">. Minister edukacji zachęciła uczniów, rodziców i nauczycieli do tego, aby realizować ideę wolontariatu w swoich szkołach. </w:t>
      </w:r>
      <w:r w:rsidR="009A7249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br/>
      </w:r>
      <w:r w:rsidR="0012379C" w:rsidRPr="00F77626">
        <w:rPr>
          <w:rFonts w:ascii="Monotype Corsiva" w:hAnsi="Monotype Corsiva" w:cs="Arial"/>
          <w:b w:val="0"/>
          <w:color w:val="0D0D0D" w:themeColor="text1" w:themeTint="F2"/>
          <w:sz w:val="28"/>
          <w:szCs w:val="28"/>
        </w:rPr>
        <w:t>W tym celu będzie można skorzystać z programów, projektów, konkursów ogłoszonych przez MEN, a także Fundację Rozwoju Systemu Edukacyjnego.</w:t>
      </w:r>
    </w:p>
    <w:p w:rsidR="0012379C" w:rsidRPr="00F77626" w:rsidRDefault="0012379C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– Człowiek żyje dla siebie, ale musi żyć też dla drugiego człowieka, dla wspólnot, w których funkcjonuje. Chodzi o to, żeby dzieci i młodzież przyzwyczajać do tego, żeby działać wspólnie, współpracować – podkreśliła Szefowa MEN.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lastRenderedPageBreak/>
        <w:t>Wiceminister edukacji natomiast ,uznał iż wolontariat szkolny umożliwia zdobycie doświadczenia mającego wpływ na wybór dalszej drogi życiowej.</w:t>
      </w:r>
    </w:p>
    <w:p w:rsidR="0012379C" w:rsidRPr="00F77626" w:rsidRDefault="0012379C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– Wolontariat to niezwykle ważne zadania, jakie podejmowane są w szkołach. Angażowanie się młodych ludzi w wolontariat uczy ich przede wszystkim pracy w zespole, co będzie przydatne w ich dalszym dorosłym życiu – powiedział Maciej Kopeć Podsekretarz Stanu w MEN.</w:t>
      </w:r>
    </w:p>
    <w:p w:rsidR="0012379C" w:rsidRPr="00F77626" w:rsidRDefault="0012379C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Wiceminister edukacji przypomniał również, że w projekcie ustawy Prawo oświatowe zostały zawarte przepisy wzmacniające prowadzenie działalności </w:t>
      </w:r>
      <w:proofErr w:type="spellStart"/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wolontariackiej</w:t>
      </w:r>
      <w:proofErr w:type="spellEnd"/>
      <w:r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w szkołach i placówkach. Po wejściu przepisów w życie, szkoła będzie miała obowiązek zawarcia w statucie szkoły sposobu organizacji i realizacji zadań z zakresu wolontariatu. Samorząd uczniowski będzie mógł również ze swojego składu wyłonić Radę Wolontariatu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.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</w:p>
    <w:p w:rsidR="009A7249" w:rsidRPr="00F77626" w:rsidRDefault="00F77626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</w:pPr>
      <w:r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…</w:t>
      </w:r>
      <w:r w:rsidR="009A7249" w:rsidRPr="00F77626"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W praktyce…</w:t>
      </w:r>
    </w:p>
    <w:p w:rsidR="009A7249" w:rsidRDefault="007E62AD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32"/>
          <w:szCs w:val="32"/>
        </w:rPr>
      </w:pP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       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Miejskie Przedszkole nr 13 od lat realizuje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liczne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działania, mające na celu niesienie pomocy , uwrażliwianie dzieci , oraz środowiska lokalnego na potrzeby słabszych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i potrzebujących. 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Celem całokształtu działań pomocowych jest wyrabianie i utrwalanie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u dzieci takich cech i postaw jak: dobro, życzliwość, bezinteresowność, serdeczność, wrażliwość, empatia. Kształtowanie powyższych wartości odbywa się w naszym przedszkolu poprzez pogadanki, rozmowy okolicznościowe, sytuacje codzienne, zajęcia edukacyjne gdzie tematem przewodnim jest chęć niesienia pomocy innym.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 Poza teoretycznym ukazywaniem dzieciom problemu potrzebujących, w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tradycji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naszej działalności zakorzenił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się 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także </w:t>
      </w:r>
      <w:proofErr w:type="spellStart"/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>aktywnyudział</w:t>
      </w:r>
      <w:proofErr w:type="spellEnd"/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w rozmaitych akcjach charytatywnych;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m.in. takie akcje jak Góra Grosza, Zielone światło dla zgierskiego schroniska, Pomagamy zwierzętom leśnym przetrwać zimę, współpraca z Domem Opieki Społecznej,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wspóraca</w:t>
      </w:r>
      <w:proofErr w:type="spellEnd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z </w:t>
      </w:r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Senior </w:t>
      </w:r>
      <w:proofErr w:type="spellStart"/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Vigor</w:t>
      </w:r>
      <w:proofErr w:type="spellEnd"/>
      <w:r w:rsidR="009A7249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, czy Wielka Orkiestra Świątecznej Pomocy.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Podążając jednak za szlachetnymi priorytetami wytyczonymi przez MEN, nasze Przedszkole poszerzyło i wzmocniło  działania w </w:t>
      </w:r>
      <w:proofErr w:type="spellStart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zakrsie</w:t>
      </w:r>
      <w:proofErr w:type="spellEnd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wolontariatu. Temat ten został ujęty w koncepcji pracy przedszkola na kolejne dwa lata, oraz w planie rocznym. Dodatkowo zarządzeniem Pani Dyrektor został powołany zespół wraz z koordynatorem 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lastRenderedPageBreak/>
        <w:t xml:space="preserve">ds. Wolontariatu. </w:t>
      </w:r>
      <w:proofErr w:type="spellStart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>oraz,powstał</w:t>
      </w:r>
      <w:proofErr w:type="spellEnd"/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harmonogram działań.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Działania przedszkola zostały ukierunkowane na  piec głównych podmiotów działania w ramach wolontariatu: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1. Dzieci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2.Osoby niepełnosprawne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3.Osoby starsze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4. Zwierzęta</w:t>
      </w:r>
      <w:r w:rsidR="00E23FA3" w:rsidRPr="00F7762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5.Przedszkole</w:t>
      </w:r>
      <w:r w:rsidR="00E23FA3">
        <w:rPr>
          <w:rFonts w:ascii="Monotype Corsiva" w:hAnsi="Monotype Corsiva" w:cs="Arial"/>
          <w:color w:val="0D0D0D" w:themeColor="text1" w:themeTint="F2"/>
          <w:sz w:val="32"/>
          <w:szCs w:val="32"/>
        </w:rPr>
        <w:t>.</w:t>
      </w:r>
      <w:r w:rsidR="00E23FA3">
        <w:rPr>
          <w:rFonts w:ascii="Monotype Corsiva" w:hAnsi="Monotype Corsiva" w:cs="Arial"/>
          <w:color w:val="0D0D0D" w:themeColor="text1" w:themeTint="F2"/>
          <w:sz w:val="32"/>
          <w:szCs w:val="32"/>
        </w:rPr>
        <w:br/>
      </w:r>
    </w:p>
    <w:p w:rsidR="00E23FA3" w:rsidRPr="00643152" w:rsidRDefault="00F77626" w:rsidP="00F77626">
      <w:pPr>
        <w:pStyle w:val="NormalnyWeb"/>
        <w:shd w:val="clear" w:color="auto" w:fill="FFFFFF"/>
        <w:spacing w:line="36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…</w:t>
      </w:r>
      <w:r w:rsidR="00E23FA3" w:rsidRPr="00F77626"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Jakie działanie już się odbyły…</w:t>
      </w:r>
      <w:r w:rsidR="00E23FA3">
        <w:rPr>
          <w:rFonts w:ascii="Monotype Corsiva" w:hAnsi="Monotype Corsiva" w:cs="Arial"/>
          <w:color w:val="0D0D0D" w:themeColor="text1" w:themeTint="F2"/>
          <w:sz w:val="32"/>
          <w:szCs w:val="32"/>
        </w:rPr>
        <w:br/>
      </w:r>
      <w:r w:rsidR="00E23FA3">
        <w:rPr>
          <w:rFonts w:ascii="Monotype Corsiva" w:hAnsi="Monotype Corsiva" w:cs="Arial"/>
          <w:color w:val="0D0D0D" w:themeColor="text1" w:themeTint="F2"/>
          <w:sz w:val="32"/>
          <w:szCs w:val="32"/>
        </w:rPr>
        <w:br/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t>*Zbiórka przyborów szkolnych dla afrykańskiej wioski, której celem było wyposażenie dzieci z artykuły niezbędne do podjęcia nauki w szkole</w:t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*Zbiórka odzieży , artykułów higienicznych i zabawek dla Domu Małego Dziecka w Łodzi, której celem było wsparcie rzeczowe Domu Dziecka, oraz integracja społeczności przedszkolnej z rodzinami dzieci w realizacji wspólnego celu</w:t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*Zielone światło dla zgierskiego schroniska, której celem było wyposażenie </w:t>
      </w:r>
      <w:proofErr w:type="spellStart"/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t>zgierskiegoi</w:t>
      </w:r>
      <w:proofErr w:type="spellEnd"/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schroniska w niezbędne artykuły dla zwierząt </w:t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*Akcja Góra Grosza, której celem było</w:t>
      </w:r>
      <w:r w:rsidR="00643152" w:rsidRPr="00E8471C">
        <w:rPr>
          <w:rFonts w:ascii="Monotype Corsiva" w:hAnsi="Monotype Corsiva" w:cs="Arial"/>
          <w:sz w:val="28"/>
          <w:szCs w:val="28"/>
        </w:rPr>
        <w:t xml:space="preserve"> Wsparcie dzieci </w:t>
      </w:r>
      <w:r w:rsidR="00643152" w:rsidRPr="00E8471C">
        <w:rPr>
          <w:rFonts w:ascii="Monotype Corsiva" w:hAnsi="Monotype Corsiva" w:cs="Arial"/>
          <w:sz w:val="28"/>
          <w:szCs w:val="28"/>
        </w:rPr>
        <w:br/>
        <w:t>z różnych form pieczy zastępczej</w:t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*Wielka Orkiestra Świątecznej Pomocy</w:t>
      </w:r>
      <w:r w:rsidR="00643152" w:rsidRPr="00E8471C">
        <w:rPr>
          <w:rFonts w:ascii="Monotype Corsiva" w:hAnsi="Monotype Corsiva" w:cs="Arial"/>
          <w:sz w:val="28"/>
          <w:szCs w:val="28"/>
        </w:rPr>
        <w:t xml:space="preserve"> Pozyskanie środków dla wyrównania szans dla noworodków – wsparcie dla oddziałów neonatologicznych</w:t>
      </w:r>
      <w:r w:rsidR="00C0129D" w:rsidRPr="00E8471C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*</w:t>
      </w:r>
      <w:r w:rsidR="00C0129D" w:rsidRPr="00E8471C">
        <w:rPr>
          <w:rFonts w:ascii="Monotype Corsiva" w:hAnsi="Monotype Corsiva"/>
          <w:sz w:val="28"/>
          <w:szCs w:val="28"/>
        </w:rPr>
        <w:t xml:space="preserve"> Kiermasz Kart Mikołajkowych i Kart z okazji Bożego Narodzenia</w:t>
      </w:r>
      <w:r w:rsidR="00C0129D" w:rsidRPr="00E8471C">
        <w:rPr>
          <w:rFonts w:ascii="Monotype Corsiva" w:hAnsi="Monotype Corsiva" w:cs="Arial"/>
          <w:sz w:val="28"/>
          <w:szCs w:val="28"/>
        </w:rPr>
        <w:t xml:space="preserve"> cel: Upowszech</w:t>
      </w:r>
      <w:r w:rsidR="00C0129D" w:rsidRPr="00643152">
        <w:rPr>
          <w:rFonts w:ascii="Monotype Corsiva" w:hAnsi="Monotype Corsiva" w:cs="Arial"/>
          <w:sz w:val="28"/>
          <w:szCs w:val="28"/>
        </w:rPr>
        <w:t>nianie czytelnictwa wśród dzieci poprzez doposażenie kącików czytelniczych w przedszkolu</w:t>
      </w:r>
    </w:p>
    <w:p w:rsidR="00C0129D" w:rsidRPr="00643152" w:rsidRDefault="00C0129D" w:rsidP="00F77626">
      <w:pPr>
        <w:spacing w:line="360" w:lineRule="auto"/>
        <w:rPr>
          <w:rFonts w:ascii="Monotype Corsiva" w:hAnsi="Monotype Corsiva" w:cs="Times New Roman"/>
          <w:sz w:val="28"/>
          <w:szCs w:val="28"/>
        </w:rPr>
      </w:pPr>
      <w:r w:rsidRPr="00643152">
        <w:rPr>
          <w:rFonts w:ascii="Monotype Corsiva" w:hAnsi="Monotype Corsiva"/>
          <w:sz w:val="28"/>
          <w:szCs w:val="28"/>
        </w:rPr>
        <w:t xml:space="preserve">* </w:t>
      </w:r>
      <w:r w:rsidRPr="00643152">
        <w:rPr>
          <w:rFonts w:ascii="Monotype Corsiva" w:hAnsi="Monotype Corsiva" w:cs="Times New Roman"/>
          <w:sz w:val="28"/>
          <w:szCs w:val="28"/>
        </w:rPr>
        <w:t>Dzień Babci i Dziadka w Domu Dziennego Pobytu Senior- VIGOR</w:t>
      </w:r>
      <w:bookmarkStart w:id="0" w:name="_GoBack"/>
      <w:bookmarkEnd w:id="0"/>
      <w:r w:rsidR="00643152" w:rsidRPr="00643152">
        <w:rPr>
          <w:rFonts w:ascii="Monotype Corsiva" w:hAnsi="Monotype Corsiva" w:cs="Times New Roman"/>
          <w:sz w:val="28"/>
          <w:szCs w:val="28"/>
        </w:rPr>
        <w:t>-</w:t>
      </w:r>
      <w:r w:rsidR="00643152" w:rsidRPr="00643152">
        <w:rPr>
          <w:rFonts w:ascii="Monotype Corsiva" w:hAnsi="Monotype Corsiva" w:cs="Arial"/>
          <w:sz w:val="28"/>
          <w:szCs w:val="28"/>
        </w:rPr>
        <w:t xml:space="preserve"> Kształtowanie wśród dzieci postawy szacunku wobec osób starszych</w:t>
      </w:r>
    </w:p>
    <w:p w:rsidR="007E62AD" w:rsidRDefault="007E62AD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b/>
          <w:color w:val="0D0D0D" w:themeColor="text1" w:themeTint="F2"/>
          <w:sz w:val="28"/>
          <w:szCs w:val="28"/>
        </w:rPr>
      </w:pPr>
      <w:r>
        <w:rPr>
          <w:rFonts w:ascii="Monotype Corsiva" w:hAnsi="Monotype Corsiva" w:cs="Arial"/>
          <w:b/>
          <w:color w:val="0D0D0D" w:themeColor="text1" w:themeTint="F2"/>
          <w:sz w:val="28"/>
          <w:szCs w:val="28"/>
        </w:rPr>
        <w:br/>
      </w:r>
    </w:p>
    <w:p w:rsidR="00DA2FD4" w:rsidRDefault="00643152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 w:rsidRPr="00F77626">
        <w:rPr>
          <w:rFonts w:ascii="Monotype Corsiva" w:hAnsi="Monotype Corsiva" w:cs="Arial"/>
          <w:b/>
          <w:color w:val="0D0D0D" w:themeColor="text1" w:themeTint="F2"/>
          <w:sz w:val="28"/>
          <w:szCs w:val="28"/>
        </w:rPr>
        <w:lastRenderedPageBreak/>
        <w:t xml:space="preserve"> </w:t>
      </w:r>
      <w:r w:rsidR="00F77626" w:rsidRPr="00F77626"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…</w:t>
      </w:r>
      <w:r w:rsidRPr="00F77626">
        <w:rPr>
          <w:rFonts w:ascii="Monotype Corsiva" w:hAnsi="Monotype Corsiva" w:cs="Arial"/>
          <w:b/>
          <w:color w:val="0D0D0D" w:themeColor="text1" w:themeTint="F2"/>
          <w:sz w:val="32"/>
          <w:szCs w:val="32"/>
        </w:rPr>
        <w:t>Co przed nami…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Wzmacniając w dzieciach postawę otwartości na potrzeby innych, chęć niesienia pomocy słabszym i potrzebującym, planowane są następujące działania:</w:t>
      </w: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- Nawiązanie współpracy z Hospicjum </w:t>
      </w:r>
      <w:proofErr w:type="spellStart"/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>Gajusz</w:t>
      </w:r>
      <w:proofErr w:type="spellEnd"/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>, oraz Fundacją Tuli  Luli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w Łodzi.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- Upowszechnianie w społeczności przedszkolnej działalności Fundacji DKMS – pogadanka dla nauczycieli i rodziców z przedstawicielem  Fundacji w celu zachęcania do zostania dawcą szpiku.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- Nawiązanie współpracy z </w:t>
      </w:r>
      <w:r w:rsidR="00761EF8">
        <w:rPr>
          <w:rFonts w:ascii="Monotype Corsiva" w:hAnsi="Monotype Corsiva" w:cs="Arial"/>
          <w:color w:val="0D0D0D" w:themeColor="text1" w:themeTint="F2"/>
          <w:sz w:val="28"/>
          <w:szCs w:val="28"/>
        </w:rPr>
        <w:t>Ośrodkiem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Wczesnej Interwencji w Zgierzu-  integracja dzieci z dziećmi z dysfunkcjami, uwrażliwienie na potrzeby słabszych i potrzebujących , poprzez m.in. pomoc dzieci podczas zajęć terapeutycznych grupowych.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-Zbiórka nakrętek w przedszkolu- mająca na celu pomoc dzieciom z łódzkiego hospicjum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- Występ dla podopiecznych Domu Pomocy Społecznej w Zgierzu, w celu uwrażliwienia dzieci na potrze</w:t>
      </w:r>
      <w:r w:rsidR="00024670">
        <w:rPr>
          <w:rFonts w:ascii="Monotype Corsiva" w:hAnsi="Monotype Corsiva" w:cs="Arial"/>
          <w:color w:val="0D0D0D" w:themeColor="text1" w:themeTint="F2"/>
          <w:sz w:val="28"/>
          <w:szCs w:val="28"/>
        </w:rPr>
        <w:t>by osób starszych i samotnych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-Warsztaty wielopokoleniowe dla pensjonariuszy </w:t>
      </w:r>
      <w:proofErr w:type="spellStart"/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>Senioe</w:t>
      </w:r>
      <w:proofErr w:type="spellEnd"/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>Vigor</w:t>
      </w:r>
      <w:proofErr w:type="spellEnd"/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- 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 W ramach wolontariatu przewidujemy także wsparcie dla naszego przedszk</w:t>
      </w:r>
      <w:r w:rsidR="00DA2FD4">
        <w:rPr>
          <w:rFonts w:ascii="Monotype Corsiva" w:hAnsi="Monotype Corsiva" w:cs="Arial"/>
          <w:color w:val="0D0D0D" w:themeColor="text1" w:themeTint="F2"/>
          <w:sz w:val="28"/>
          <w:szCs w:val="28"/>
        </w:rPr>
        <w:t>ola, w związku z tym ,</w:t>
      </w:r>
      <w:r w:rsidR="00024A61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 w:rsidR="00DA2FD4">
        <w:rPr>
          <w:rFonts w:ascii="Monotype Corsiva" w:hAnsi="Monotype Corsiva" w:cs="Arial"/>
          <w:color w:val="0D0D0D" w:themeColor="text1" w:themeTint="F2"/>
          <w:sz w:val="28"/>
          <w:szCs w:val="28"/>
        </w:rPr>
        <w:t>kontynuując realizację idei rozwoju czytelnictwa wśród dzieci, w dalszym ciągu realizowana  będzie akcja Cała Polska czyta dzieciom, angażująca rodziców dzieci, oraz wolontariuszy odwiedzających przedszkole .</w:t>
      </w:r>
      <w:r w:rsidR="00DA2FD4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- Również w celu rozwijania zainteresowań czytelniczych wśród dzieci, odbędzie się Kiermasz Wielkanocny. Zebrane środki posłużą na doposażeniu kącików czytelniczych w klasach.</w:t>
      </w:r>
      <w:r w:rsidR="00DA2FD4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>- Kontynuowana będzie współpraca z Fundacją Krok do Przodu. Fundacja ta jest pośrednikiem w działaniu Wolontariatu Europejskiego, w ramach którego przedszkole stara się o pozyskanie wolontariusza z poza granic naszego kraju.</w:t>
      </w:r>
      <w:r w:rsidR="00761EF8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</w:p>
    <w:p w:rsidR="00761EF8" w:rsidRDefault="00761EF8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    </w:t>
      </w:r>
    </w:p>
    <w:p w:rsidR="00024A61" w:rsidRPr="00643152" w:rsidRDefault="00024A61" w:rsidP="00F77626">
      <w:pPr>
        <w:pStyle w:val="NormalnyWeb"/>
        <w:shd w:val="clear" w:color="auto" w:fill="FFFFFF"/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</w:p>
    <w:p w:rsidR="002E1EC3" w:rsidRDefault="009960E0" w:rsidP="00F77626">
      <w:pPr>
        <w:spacing w:line="360" w:lineRule="auto"/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</w:pPr>
      <w:r w:rsidRPr="00643152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024670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2E1EC3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2E1EC3">
        <w:rPr>
          <w:rFonts w:ascii="Monotype Corsiva" w:hAnsi="Monotype Corsiva" w:cs="Arial"/>
          <w:color w:val="0D0D0D" w:themeColor="text1" w:themeTint="F2"/>
          <w:sz w:val="28"/>
          <w:szCs w:val="28"/>
        </w:rPr>
        <w:lastRenderedPageBreak/>
        <w:br/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           Podejmowanie w Przedszkolu  różnego rodzaju inicjatyw na rzecz innych jest </w:t>
      </w:r>
      <w:r w:rsidR="00EE7BBB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i będzie tradycją kultywowaną. Zamierzamy przyglądać się  temu , co dzieję się </w:t>
      </w:r>
      <w:r w:rsidR="00C62ED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w otaczającym nas świecie i być czujnym na potrzeby innych i nawiązywać współpracę </w:t>
      </w:r>
      <w:r w:rsidR="00EE7BBB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z nowymi instytucjami. </w:t>
      </w:r>
      <w:r w:rsidR="00966B25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 W ramach pro</w:t>
      </w:r>
      <w:r w:rsidR="00C62ED6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mowania dobroczynnych akcji , w których bierzemy udział, na stronie internetowej przedszkola powstanie odrębna zakładka pod hasłem WOLONTARIAT, gdzie ogłaszane i relacjonowane będą wszelkie działania w tym zakresie. </w:t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  <w:t xml:space="preserve">           </w:t>
      </w:r>
      <w:r w:rsidR="002E1EC3">
        <w:rPr>
          <w:rFonts w:ascii="Monotype Corsiva" w:hAnsi="Monotype Corsiva" w:cs="Arial"/>
          <w:color w:val="0D0D0D" w:themeColor="text1" w:themeTint="F2"/>
          <w:sz w:val="28"/>
          <w:szCs w:val="28"/>
        </w:rPr>
        <w:t>Idea Wolontariatu  poza szlachetnymi , pierwszoplanowymi aspektami, niesie z sobą jeszcze jedną , niezwykle istotną cechę; wspólnie ukierunkowane działania dzieci, rodziców i pracowników przedszkola na rzecz innych,</w:t>
      </w:r>
      <w:r w:rsidR="002E1EC3" w:rsidRPr="002E1EC3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 w:rsidR="002E1EC3">
        <w:rPr>
          <w:rFonts w:ascii="Monotype Corsiva" w:hAnsi="Monotype Corsiva" w:cs="Arial"/>
          <w:color w:val="0D0D0D" w:themeColor="text1" w:themeTint="F2"/>
          <w:sz w:val="28"/>
          <w:szCs w:val="28"/>
        </w:rPr>
        <w:t>integruje społeczność przedszkolną.</w:t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t xml:space="preserve"> </w:t>
      </w:r>
      <w:r w:rsidR="00C62ED6">
        <w:rPr>
          <w:rFonts w:ascii="Monotype Corsiva" w:hAnsi="Monotype Corsiva" w:cs="Arial"/>
          <w:color w:val="0D0D0D" w:themeColor="text1" w:themeTint="F2"/>
          <w:sz w:val="28"/>
          <w:szCs w:val="28"/>
        </w:rPr>
        <w:br/>
      </w:r>
      <w:r w:rsidR="00407EDB">
        <w:rPr>
          <w:rFonts w:ascii="Monotype Corsiva" w:hAnsi="Monotype Corsiva" w:cs="Arial"/>
          <w:color w:val="0D0D0D" w:themeColor="text1" w:themeTint="F2"/>
          <w:sz w:val="28"/>
          <w:szCs w:val="28"/>
        </w:rPr>
        <w:t>Pr</w:t>
      </w:r>
      <w:r w:rsidR="00EE7BBB">
        <w:rPr>
          <w:rFonts w:ascii="Monotype Corsiva" w:hAnsi="Monotype Corsiva" w:cs="Arial"/>
          <w:color w:val="0D0D0D" w:themeColor="text1" w:themeTint="F2"/>
          <w:sz w:val="28"/>
          <w:szCs w:val="28"/>
        </w:rPr>
        <w:t>zede wszystkim jednak , zależy nam na umacnianiu w naszych wychowankach świadomości i potrzeby dotyczącej pomocy słabszym i potrzebującym.</w:t>
      </w:r>
      <w:r w:rsidR="002E1EC3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 Prowadzenie całorocznych, aktywnych i regularnych działań na rzecz </w:t>
      </w:r>
      <w:r w:rsidR="00407EDB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otaczającego nas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świata ,</w:t>
      </w:r>
      <w:r w:rsidR="00407EDB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wspiera budowanie świadomości dzieci </w:t>
      </w:r>
      <w:r w:rsidR="002E1EC3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07EDB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na temat pomagania innym oraz wdraża do podejmowania</w:t>
      </w:r>
      <w:r w:rsidR="002E1EC3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działań dłu</w:t>
      </w:r>
      <w:r w:rsidR="00407EDB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gofalowych, które nie mają </w:t>
      </w:r>
      <w:r w:rsidR="002E1EC3" w:rsidRPr="00407E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charakteru ulotnego, jednorazowego.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  <w:t>To niezwykle ważne, by dzieci od najmłodszych lat miały okazję odczuwać</w:t>
      </w:r>
      <w:r w:rsidR="00C62ED6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 i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rozumieć, jak istotną rolę pełni jedna istota dla drugiej i ile dobra i drogocennych wartości niesie z sobą otwarcie się na potrzeby innych.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</w:r>
      <w:r w:rsidR="00C62ED6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          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Działania Przedszkola od lat wzmacniają i wzmacniać będą nadal, w coraz szerszym zakresie empatyczna postawę dzieci poprzez aktywną działalność w różnego rodzaju przedsięwzięciach.</w:t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Wierzymy iż wpływ inicjowanych przez Przedszkole działań, wpłynie na kształtujący się charakter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małego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człowiek</w:t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a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, który </w:t>
      </w:r>
      <w:r w:rsidR="00EE7BB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wyrośnie </w:t>
      </w:r>
      <w:r w:rsidR="003C48DB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 xml:space="preserve">na wartościowego dorosłego , charakteryzującego się bezinteresownością, serdecznością </w:t>
      </w:r>
      <w:r w:rsidR="00966B25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  <w:t>i życzliwością względem innych. Czyniącym i szerzącym dobro.</w:t>
      </w:r>
      <w:r w:rsidR="00C62ED6"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</w:r>
    </w:p>
    <w:p w:rsidR="00C62ED6" w:rsidRPr="00407EDB" w:rsidRDefault="00C62ED6" w:rsidP="00F77626">
      <w:pPr>
        <w:spacing w:line="360" w:lineRule="auto"/>
        <w:rPr>
          <w:rFonts w:ascii="Monotype Corsiva" w:hAnsi="Monotype Corsiva" w:cs="Arial"/>
          <w:color w:val="0D0D0D" w:themeColor="text1" w:themeTint="F2"/>
          <w:sz w:val="28"/>
          <w:szCs w:val="28"/>
        </w:rPr>
      </w:pPr>
      <w:r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t>Załączniki:</w:t>
      </w:r>
      <w:r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  <w:t>- Informator MEN dla Nauczycieli i Dyrektorów</w:t>
      </w:r>
      <w:r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  <w:t>-Scenariusze zajęć dla dzieci młodszych i starszych</w:t>
      </w:r>
      <w:r>
        <w:rPr>
          <w:rFonts w:ascii="Monotype Corsiva" w:hAnsi="Monotype Corsiva"/>
          <w:color w:val="0D0D0D" w:themeColor="text1" w:themeTint="F2"/>
          <w:sz w:val="28"/>
          <w:szCs w:val="28"/>
          <w:shd w:val="clear" w:color="auto" w:fill="FFFFFF"/>
        </w:rPr>
        <w:br/>
        <w:t>-Scenariusz zajęcia koleżeńskiego kol. Żanety Burzyńskiej – Kowalczyk.</w:t>
      </w:r>
    </w:p>
    <w:sectPr w:rsidR="00C62ED6" w:rsidRPr="00407EDB" w:rsidSect="00A60CA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036"/>
    <w:multiLevelType w:val="multilevel"/>
    <w:tmpl w:val="D0D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960E0"/>
    <w:rsid w:val="00024670"/>
    <w:rsid w:val="00024A61"/>
    <w:rsid w:val="0012379C"/>
    <w:rsid w:val="002E1EC3"/>
    <w:rsid w:val="00360F13"/>
    <w:rsid w:val="003C48DB"/>
    <w:rsid w:val="00407EDB"/>
    <w:rsid w:val="0043241E"/>
    <w:rsid w:val="00643152"/>
    <w:rsid w:val="00761EF8"/>
    <w:rsid w:val="007A4B37"/>
    <w:rsid w:val="007E62AD"/>
    <w:rsid w:val="00966B25"/>
    <w:rsid w:val="00991F91"/>
    <w:rsid w:val="009960E0"/>
    <w:rsid w:val="009A7249"/>
    <w:rsid w:val="00A60CAF"/>
    <w:rsid w:val="00C0129D"/>
    <w:rsid w:val="00C504C5"/>
    <w:rsid w:val="00C62ED6"/>
    <w:rsid w:val="00DA2FD4"/>
    <w:rsid w:val="00E23FA3"/>
    <w:rsid w:val="00E8471C"/>
    <w:rsid w:val="00EE7BBB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37"/>
  </w:style>
  <w:style w:type="paragraph" w:styleId="Nagwek2">
    <w:name w:val="heading 2"/>
    <w:basedOn w:val="Normalny"/>
    <w:link w:val="Nagwek2Znak"/>
    <w:uiPriority w:val="9"/>
    <w:qFormat/>
    <w:rsid w:val="00996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60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960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60E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237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1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aca_(dzia%C5%82alno%C5%9B%C4%87_cz%C5%82owieka)" TargetMode="External"/><Relationship Id="rId13" Type="http://schemas.openxmlformats.org/officeDocument/2006/relationships/hyperlink" Target="https://pl.wikipedia.org/wiki/Dom_pomocy_spo%C5%82ecznej" TargetMode="External"/><Relationship Id="rId18" Type="http://schemas.openxmlformats.org/officeDocument/2006/relationships/hyperlink" Target="http://isap.sejm.gov.pl/DetailsServlet?id=WDU201600018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%C5%81acina" TargetMode="External"/><Relationship Id="rId12" Type="http://schemas.openxmlformats.org/officeDocument/2006/relationships/hyperlink" Target="https://pl.wikipedia.org/wiki/Hospicjum" TargetMode="External"/><Relationship Id="rId17" Type="http://schemas.openxmlformats.org/officeDocument/2006/relationships/hyperlink" Target="https://pl.wikipedia.org/wiki/Charytatywno%C5%9B%C4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Humanitaryz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ytaty.o.pl/author/jan-pawel-ii/" TargetMode="External"/><Relationship Id="rId11" Type="http://schemas.openxmlformats.org/officeDocument/2006/relationships/hyperlink" Target="https://pl.wikipedia.org/wiki/Rynek_prac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Filantropia" TargetMode="External"/><Relationship Id="rId10" Type="http://schemas.openxmlformats.org/officeDocument/2006/relationships/hyperlink" Target="https://pl.wikipedia.org/wiki/Poczucie_w%C5%82asnej_warto%C5%9Bci" TargetMode="External"/><Relationship Id="rId19" Type="http://schemas.openxmlformats.org/officeDocument/2006/relationships/hyperlink" Target="https://pl.wikipedia.org/wiki/Wolontari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hyperlink" Target="https://pl.wikipedia.org/wiki/Motyw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2018-02-12T21:16:00Z</dcterms:created>
  <dcterms:modified xsi:type="dcterms:W3CDTF">2018-02-14T19:10:00Z</dcterms:modified>
</cp:coreProperties>
</file>